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D5C12" w:rsidRDefault="00645829" w:rsidP="007D5C12">
      <w:pPr>
        <w:spacing w:after="0" w:line="240" w:lineRule="auto"/>
        <w:jc w:val="right"/>
        <w:rPr>
          <w:rFonts w:ascii="Times New Roman" w:eastAsia="Times New Roman" w:hAnsi="Times New Roman" w:cs="David"/>
          <w:sz w:val="24"/>
          <w:szCs w:val="24"/>
          <w:rtl/>
          <w:lang w:eastAsia="he-IL"/>
        </w:rPr>
      </w:pPr>
      <w:r w:rsidRPr="00466D61">
        <w:rPr>
          <w:rFonts w:ascii="Times New Roman" w:eastAsia="Times New Roman" w:hAnsi="Times New Roman" w:cs="David" w:hint="eastAsia"/>
          <w:sz w:val="24"/>
          <w:szCs w:val="24"/>
          <w:rtl/>
          <w:lang w:eastAsia="he-IL"/>
        </w:rPr>
        <w:t>‏</w:t>
      </w:r>
    </w:p>
    <w:p w:rsidR="00C02B40" w:rsidRDefault="00C02B40" w:rsidP="00C02B40">
      <w:pPr>
        <w:spacing w:after="0" w:line="240" w:lineRule="auto"/>
        <w:rPr>
          <w:rFonts w:ascii="Times New Roman" w:eastAsia="Times New Roman" w:hAnsi="Times New Roman" w:cs="David"/>
          <w:sz w:val="24"/>
          <w:szCs w:val="24"/>
          <w:rtl/>
          <w:lang w:eastAsia="he-IL"/>
        </w:rPr>
      </w:pPr>
    </w:p>
    <w:p w:rsidR="00C02B40" w:rsidRDefault="00C02B40" w:rsidP="00C02B40">
      <w:pPr>
        <w:spacing w:after="0" w:line="240" w:lineRule="auto"/>
        <w:rPr>
          <w:rFonts w:ascii="Times New Roman" w:eastAsia="Times New Roman" w:hAnsi="Times New Roman" w:cs="David"/>
          <w:sz w:val="24"/>
          <w:szCs w:val="24"/>
          <w:rtl/>
          <w:lang w:eastAsia="he-IL"/>
        </w:rPr>
      </w:pPr>
    </w:p>
    <w:p w:rsidR="001B4A1D" w:rsidRDefault="001B4A1D" w:rsidP="001B4A1D">
      <w:pPr>
        <w:spacing w:after="0" w:line="240" w:lineRule="auto"/>
        <w:jc w:val="right"/>
        <w:rPr>
          <w:rFonts w:ascii="Times New Roman" w:eastAsia="Times New Roman" w:hAnsi="Times New Roman" w:cs="David"/>
          <w:sz w:val="24"/>
          <w:szCs w:val="24"/>
          <w:rtl/>
          <w:lang w:eastAsia="he-IL"/>
        </w:rPr>
      </w:pPr>
    </w:p>
    <w:p w:rsidR="001B4A1D" w:rsidRPr="00466D61" w:rsidRDefault="001B4A1D" w:rsidP="00C17A79">
      <w:pPr>
        <w:spacing w:after="0" w:line="240" w:lineRule="auto"/>
        <w:jc w:val="right"/>
        <w:rPr>
          <w:rFonts w:ascii="Times New Roman" w:eastAsia="Times New Roman" w:hAnsi="Times New Roman" w:cs="David"/>
          <w:b/>
          <w:bCs/>
          <w:sz w:val="28"/>
          <w:szCs w:val="28"/>
          <w:rtl/>
          <w:lang w:eastAsia="he-IL"/>
        </w:rPr>
      </w:pPr>
      <w:r>
        <w:rPr>
          <w:rFonts w:ascii="Times New Roman" w:eastAsia="Times New Roman" w:hAnsi="Times New Roman" w:cs="David" w:hint="cs"/>
          <w:sz w:val="24"/>
          <w:szCs w:val="24"/>
          <w:rtl/>
          <w:lang w:eastAsia="he-IL"/>
        </w:rPr>
        <w:t xml:space="preserve"> </w:t>
      </w:r>
      <w:r w:rsidR="00C17A79">
        <w:rPr>
          <w:rFonts w:ascii="Times New Roman" w:eastAsia="Times New Roman" w:hAnsi="Times New Roman" w:cs="David" w:hint="cs"/>
          <w:sz w:val="24"/>
          <w:szCs w:val="24"/>
          <w:rtl/>
          <w:lang w:eastAsia="he-IL"/>
        </w:rPr>
        <w:t>09</w:t>
      </w:r>
      <w:r>
        <w:rPr>
          <w:rFonts w:ascii="Times New Roman" w:eastAsia="Times New Roman" w:hAnsi="Times New Roman" w:cs="David" w:hint="cs"/>
          <w:sz w:val="24"/>
          <w:szCs w:val="24"/>
          <w:rtl/>
          <w:lang w:eastAsia="he-IL"/>
        </w:rPr>
        <w:t xml:space="preserve"> </w:t>
      </w:r>
      <w:r w:rsidR="00C17A79">
        <w:rPr>
          <w:rFonts w:ascii="Times New Roman" w:eastAsia="Times New Roman" w:hAnsi="Times New Roman" w:cs="David" w:hint="cs"/>
          <w:sz w:val="24"/>
          <w:szCs w:val="24"/>
          <w:rtl/>
          <w:lang w:eastAsia="he-IL"/>
        </w:rPr>
        <w:t>באוגוסט</w:t>
      </w:r>
      <w:r>
        <w:rPr>
          <w:rFonts w:ascii="Times New Roman" w:eastAsia="Times New Roman" w:hAnsi="Times New Roman" w:cs="David" w:hint="cs"/>
          <w:sz w:val="24"/>
          <w:szCs w:val="24"/>
          <w:rtl/>
          <w:lang w:eastAsia="he-IL"/>
        </w:rPr>
        <w:t xml:space="preserve"> 2018</w:t>
      </w:r>
    </w:p>
    <w:p w:rsidR="001B4A1D" w:rsidRDefault="001B4A1D" w:rsidP="001B4A1D">
      <w:pPr>
        <w:spacing w:after="0" w:line="240" w:lineRule="auto"/>
        <w:jc w:val="both"/>
        <w:rPr>
          <w:rFonts w:ascii="Times New Roman" w:eastAsia="Times New Roman" w:hAnsi="Times New Roman" w:cs="David"/>
          <w:b/>
          <w:bCs/>
          <w:sz w:val="28"/>
          <w:szCs w:val="28"/>
          <w:rtl/>
          <w:lang w:eastAsia="he-IL"/>
        </w:rPr>
      </w:pPr>
    </w:p>
    <w:p w:rsidR="001B4A1D" w:rsidRPr="00466D61" w:rsidRDefault="001B4A1D" w:rsidP="001B4A1D">
      <w:pPr>
        <w:spacing w:after="0" w:line="240" w:lineRule="auto"/>
        <w:jc w:val="both"/>
        <w:rPr>
          <w:rFonts w:ascii="Times New Roman" w:eastAsia="Times New Roman" w:hAnsi="Times New Roman" w:cs="David"/>
          <w:b/>
          <w:bCs/>
          <w:sz w:val="28"/>
          <w:szCs w:val="28"/>
          <w:rtl/>
          <w:lang w:eastAsia="he-IL"/>
        </w:rPr>
      </w:pPr>
      <w:r w:rsidRPr="00466D61">
        <w:rPr>
          <w:rFonts w:ascii="Times New Roman" w:eastAsia="Times New Roman" w:hAnsi="Times New Roman" w:cs="David" w:hint="cs"/>
          <w:b/>
          <w:bCs/>
          <w:sz w:val="28"/>
          <w:szCs w:val="28"/>
          <w:rtl/>
          <w:lang w:eastAsia="he-IL"/>
        </w:rPr>
        <w:t>לכל מאן דבעי,</w:t>
      </w:r>
    </w:p>
    <w:p w:rsidR="001B4A1D" w:rsidRPr="00D3452B" w:rsidRDefault="001B4A1D" w:rsidP="001B4A1D">
      <w:pPr>
        <w:jc w:val="both"/>
        <w:rPr>
          <w:rFonts w:ascii="Times New Roman" w:eastAsia="Times New Roman" w:hAnsi="Times New Roman" w:cs="David"/>
          <w:b/>
          <w:bCs/>
          <w:sz w:val="28"/>
          <w:szCs w:val="28"/>
          <w:u w:val="single"/>
          <w:rtl/>
          <w:lang w:eastAsia="he-IL"/>
        </w:rPr>
      </w:pPr>
    </w:p>
    <w:p w:rsidR="001B4A1D" w:rsidRPr="00C17A79" w:rsidRDefault="001B4A1D" w:rsidP="00C17A79">
      <w:pPr>
        <w:rPr>
          <w:rFonts w:ascii="Times New Roman" w:eastAsia="Times New Roman" w:hAnsi="Times New Roman" w:cs="David"/>
          <w:b/>
          <w:bCs/>
          <w:sz w:val="28"/>
          <w:szCs w:val="28"/>
          <w:u w:val="single"/>
          <w:rtl/>
          <w:lang w:eastAsia="he-IL"/>
        </w:rPr>
      </w:pPr>
      <w:r w:rsidRPr="00C05246">
        <w:rPr>
          <w:rFonts w:ascii="Times New Roman" w:eastAsia="Times New Roman" w:hAnsi="Times New Roman" w:cs="David" w:hint="cs"/>
          <w:b/>
          <w:bCs/>
          <w:sz w:val="28"/>
          <w:szCs w:val="28"/>
          <w:u w:val="single"/>
          <w:rtl/>
          <w:lang w:eastAsia="he-IL"/>
        </w:rPr>
        <w:t xml:space="preserve">פנייה פומבית מס' </w:t>
      </w:r>
      <w:r w:rsidR="00C17A79">
        <w:rPr>
          <w:rFonts w:ascii="Times New Roman" w:eastAsia="Times New Roman" w:hAnsi="Times New Roman" w:cs="David" w:hint="cs"/>
          <w:b/>
          <w:bCs/>
          <w:sz w:val="28"/>
          <w:szCs w:val="28"/>
          <w:u w:val="single"/>
          <w:rtl/>
          <w:lang w:eastAsia="he-IL"/>
        </w:rPr>
        <w:t>558</w:t>
      </w:r>
      <w:r w:rsidRPr="00C05246">
        <w:rPr>
          <w:rFonts w:ascii="Times New Roman" w:eastAsia="Times New Roman" w:hAnsi="Times New Roman" w:cs="David" w:hint="cs"/>
          <w:b/>
          <w:bCs/>
          <w:sz w:val="28"/>
          <w:szCs w:val="28"/>
          <w:u w:val="single"/>
          <w:rtl/>
          <w:lang w:eastAsia="he-IL"/>
        </w:rPr>
        <w:t>/2018- פרסום כוונה להתקשרות עם ספק יחיד</w:t>
      </w:r>
      <w:r w:rsidR="00C17A79" w:rsidRPr="00C17A79">
        <w:rPr>
          <w:rFonts w:ascii="Times New Roman" w:eastAsia="Times New Roman" w:hAnsi="Times New Roman" w:cs="David" w:hint="cs"/>
          <w:b/>
          <w:bCs/>
          <w:sz w:val="28"/>
          <w:szCs w:val="28"/>
          <w:u w:val="single"/>
          <w:rtl/>
          <w:lang w:eastAsia="he-IL"/>
        </w:rPr>
        <w:t>, לצורך תשלום עבור ביטוח תאונות אישיות לתלמידי רשות חסות ושיק</w:t>
      </w:r>
      <w:r w:rsidR="00C17A79">
        <w:rPr>
          <w:rFonts w:ascii="Times New Roman" w:eastAsia="Times New Roman" w:hAnsi="Times New Roman" w:cs="David" w:hint="cs"/>
          <w:b/>
          <w:bCs/>
          <w:sz w:val="28"/>
          <w:szCs w:val="28"/>
          <w:u w:val="single"/>
          <w:rtl/>
          <w:lang w:eastAsia="he-IL"/>
        </w:rPr>
        <w:t>ום הנוער, לשנת הלימודים תשע"ט .</w:t>
      </w:r>
    </w:p>
    <w:p w:rsidR="00C17A79" w:rsidRPr="00C17A79" w:rsidRDefault="001B4A1D" w:rsidP="00C17A79">
      <w:pPr>
        <w:rPr>
          <w:rFonts w:ascii="Times New Roman" w:eastAsia="Times New Roman" w:hAnsi="Times New Roman" w:cs="David" w:hint="cs"/>
          <w:sz w:val="24"/>
          <w:szCs w:val="24"/>
          <w:rtl/>
          <w:lang w:eastAsia="he-IL"/>
        </w:rPr>
      </w:pPr>
      <w:r w:rsidRPr="00C05246">
        <w:rPr>
          <w:rFonts w:ascii="Times New Roman" w:eastAsia="Times New Roman" w:hAnsi="Times New Roman" w:cs="David" w:hint="cs"/>
          <w:sz w:val="24"/>
          <w:szCs w:val="24"/>
          <w:rtl/>
          <w:lang w:eastAsia="he-IL"/>
        </w:rPr>
        <w:t xml:space="preserve">משרד </w:t>
      </w:r>
      <w:r w:rsidR="00C17A79">
        <w:rPr>
          <w:rFonts w:ascii="Times New Roman" w:eastAsia="Times New Roman" w:hAnsi="Times New Roman" w:cs="David" w:hint="cs"/>
          <w:sz w:val="24"/>
          <w:szCs w:val="24"/>
          <w:rtl/>
          <w:lang w:eastAsia="he-IL"/>
        </w:rPr>
        <w:t xml:space="preserve">העבודה, </w:t>
      </w:r>
      <w:r w:rsidRPr="00C05246">
        <w:rPr>
          <w:rFonts w:ascii="Times New Roman" w:eastAsia="Times New Roman" w:hAnsi="Times New Roman" w:cs="David" w:hint="cs"/>
          <w:sz w:val="24"/>
          <w:szCs w:val="24"/>
          <w:rtl/>
          <w:lang w:eastAsia="he-IL"/>
        </w:rPr>
        <w:t xml:space="preserve">הרווחה והשירותים החברתיים, מודיע על כוונתו להתקשר </w:t>
      </w:r>
      <w:r w:rsidR="00C17A79" w:rsidRPr="00C17A79">
        <w:rPr>
          <w:rFonts w:ascii="Times New Roman" w:eastAsia="Times New Roman" w:hAnsi="Times New Roman" w:cs="David" w:hint="cs"/>
          <w:sz w:val="24"/>
          <w:szCs w:val="24"/>
          <w:rtl/>
          <w:lang w:eastAsia="he-IL"/>
        </w:rPr>
        <w:t xml:space="preserve">בפטור ממכרז עם החברה למשק וכלכלה </w:t>
      </w:r>
      <w:r w:rsidR="00C17A79" w:rsidRPr="00C17A79">
        <w:rPr>
          <w:rFonts w:ascii="Times New Roman" w:eastAsia="Times New Roman" w:hAnsi="Times New Roman" w:cs="David"/>
          <w:sz w:val="24"/>
          <w:szCs w:val="24"/>
          <w:rtl/>
          <w:lang w:eastAsia="he-IL"/>
        </w:rPr>
        <w:t>–</w:t>
      </w:r>
      <w:r w:rsidR="00C17A79" w:rsidRPr="00C17A79">
        <w:rPr>
          <w:rFonts w:ascii="Times New Roman" w:eastAsia="Times New Roman" w:hAnsi="Times New Roman" w:cs="David" w:hint="cs"/>
          <w:sz w:val="24"/>
          <w:szCs w:val="24"/>
          <w:rtl/>
          <w:lang w:eastAsia="he-IL"/>
        </w:rPr>
        <w:t xml:space="preserve"> סוכנות לביטוח (511724072), לצורך תשלום עבור ביטוח תאונות אישיות לתלמידי רשות חסות וש</w:t>
      </w:r>
      <w:r w:rsidR="00C17A79">
        <w:rPr>
          <w:rFonts w:ascii="Times New Roman" w:eastAsia="Times New Roman" w:hAnsi="Times New Roman" w:cs="David" w:hint="cs"/>
          <w:sz w:val="24"/>
          <w:szCs w:val="24"/>
          <w:rtl/>
          <w:lang w:eastAsia="he-IL"/>
        </w:rPr>
        <w:t>יקום הנוער, לשנת הלימודים תשע"ט</w:t>
      </w:r>
      <w:r w:rsidR="00C17A79" w:rsidRPr="00C17A79">
        <w:rPr>
          <w:rFonts w:ascii="Times New Roman" w:eastAsia="Times New Roman" w:hAnsi="Times New Roman" w:cs="David" w:hint="cs"/>
          <w:sz w:val="24"/>
          <w:szCs w:val="24"/>
          <w:rtl/>
          <w:lang w:eastAsia="he-IL"/>
        </w:rPr>
        <w:t>.</w:t>
      </w:r>
    </w:p>
    <w:p w:rsidR="00C17A79" w:rsidRDefault="00C17A79" w:rsidP="00C17A79">
      <w:pPr>
        <w:rPr>
          <w:rFonts w:ascii="Times New Roman" w:eastAsia="Times New Roman" w:hAnsi="Times New Roman" w:cs="David" w:hint="cs"/>
          <w:sz w:val="24"/>
          <w:szCs w:val="24"/>
          <w:rtl/>
          <w:lang w:eastAsia="he-IL"/>
        </w:rPr>
      </w:pPr>
      <w:r w:rsidRPr="00C17A79">
        <w:rPr>
          <w:rFonts w:ascii="Times New Roman" w:eastAsia="Times New Roman" w:hAnsi="Times New Roman" w:cs="David" w:hint="cs"/>
          <w:sz w:val="24"/>
          <w:szCs w:val="24"/>
          <w:rtl/>
          <w:lang w:eastAsia="he-IL"/>
        </w:rPr>
        <w:t xml:space="preserve">מדובר בהתקשרות בפטור ממכרז עם החברה למשק וכלכלה, לצורך תשלום עבור ביטוח תאונות </w:t>
      </w:r>
      <w:r>
        <w:rPr>
          <w:rFonts w:ascii="Times New Roman" w:eastAsia="Times New Roman" w:hAnsi="Times New Roman" w:cs="David" w:hint="cs"/>
          <w:sz w:val="24"/>
          <w:szCs w:val="24"/>
          <w:rtl/>
          <w:lang w:eastAsia="he-IL"/>
        </w:rPr>
        <w:t>אישיות לתלמידי רשות חסות הנוער.</w:t>
      </w:r>
    </w:p>
    <w:p w:rsidR="00C17A79" w:rsidRPr="00C17A79" w:rsidRDefault="00C17A79" w:rsidP="00C17A79">
      <w:pPr>
        <w:rPr>
          <w:rFonts w:ascii="Times New Roman" w:eastAsia="Times New Roman" w:hAnsi="Times New Roman" w:cs="David" w:hint="cs"/>
          <w:sz w:val="24"/>
          <w:szCs w:val="24"/>
          <w:rtl/>
          <w:lang w:eastAsia="he-IL"/>
        </w:rPr>
      </w:pPr>
      <w:r w:rsidRPr="00C17A79">
        <w:rPr>
          <w:rFonts w:ascii="Times New Roman" w:eastAsia="Times New Roman" w:hAnsi="Times New Roman" w:cs="David" w:hint="cs"/>
          <w:sz w:val="24"/>
          <w:szCs w:val="24"/>
          <w:rtl/>
          <w:lang w:eastAsia="he-IL"/>
        </w:rPr>
        <w:t xml:space="preserve">הסוכנות לביטוח של החברה למשק וכלכלה פרסמה מכרז עבור הרשויות המקומיות לביטוח תאונות אישיות לכלל התלמידים הנמצאים ברשויות מקומיות, רשויות חינוך, מוסדות חינוך, רשתות לימוד ומוסדות אחרים. היות ובני הנוער השוהים במעונות חסות הנוער </w:t>
      </w:r>
      <w:proofErr w:type="spellStart"/>
      <w:r w:rsidRPr="00C17A79">
        <w:rPr>
          <w:rFonts w:ascii="Times New Roman" w:eastAsia="Times New Roman" w:hAnsi="Times New Roman" w:cs="David" w:hint="cs"/>
          <w:sz w:val="24"/>
          <w:szCs w:val="24"/>
          <w:rtl/>
          <w:lang w:eastAsia="he-IL"/>
        </w:rPr>
        <w:t>והמית"רים</w:t>
      </w:r>
      <w:proofErr w:type="spellEnd"/>
      <w:r w:rsidRPr="00C17A79">
        <w:rPr>
          <w:rFonts w:ascii="Times New Roman" w:eastAsia="Times New Roman" w:hAnsi="Times New Roman" w:cs="David" w:hint="cs"/>
          <w:sz w:val="24"/>
          <w:szCs w:val="24"/>
          <w:rtl/>
          <w:lang w:eastAsia="he-IL"/>
        </w:rPr>
        <w:t>, נגרעו ממצבת מוסדות החינוך, הם לא נכללים במסגרת הביטוח שנעשה ע"י הרשויות המקומיות באמצעות החברה למשק וכלכלה.</w:t>
      </w:r>
    </w:p>
    <w:p w:rsidR="00C17A79" w:rsidRPr="00C17A79" w:rsidRDefault="00C17A79" w:rsidP="00C17A79">
      <w:pPr>
        <w:rPr>
          <w:rFonts w:ascii="Times New Roman" w:eastAsia="Times New Roman" w:hAnsi="Times New Roman" w:cs="David" w:hint="cs"/>
          <w:sz w:val="24"/>
          <w:szCs w:val="24"/>
          <w:rtl/>
          <w:lang w:eastAsia="he-IL"/>
        </w:rPr>
      </w:pPr>
      <w:r w:rsidRPr="00C17A79">
        <w:rPr>
          <w:rFonts w:ascii="Times New Roman" w:eastAsia="Times New Roman" w:hAnsi="Times New Roman" w:cs="David" w:hint="cs"/>
          <w:sz w:val="24"/>
          <w:szCs w:val="24"/>
          <w:rtl/>
          <w:lang w:eastAsia="he-IL"/>
        </w:rPr>
        <w:t xml:space="preserve">מדובר בביטוח תאונות אישיות לבני הנוער השוהים במסגרות חסות הנוער ושיקום נוער, כאשר הפוליסה בה מדובר מהווה פוליסה עם תנאים ייחודיים שנקבעו ע"ס גובה הפרמיה עליה החליטה וועדת החינוך של הכנסת. </w:t>
      </w:r>
    </w:p>
    <w:p w:rsidR="00C17A79" w:rsidRPr="00C17A79" w:rsidRDefault="00C17A79" w:rsidP="00C17A79">
      <w:pPr>
        <w:rPr>
          <w:rFonts w:ascii="Times New Roman" w:eastAsia="Times New Roman" w:hAnsi="Times New Roman" w:cs="David" w:hint="cs"/>
          <w:sz w:val="24"/>
          <w:szCs w:val="24"/>
          <w:rtl/>
          <w:lang w:eastAsia="he-IL"/>
        </w:rPr>
      </w:pPr>
      <w:r w:rsidRPr="00C17A79">
        <w:rPr>
          <w:rFonts w:ascii="Times New Roman" w:eastAsia="Times New Roman" w:hAnsi="Times New Roman" w:cs="David" w:hint="cs"/>
          <w:sz w:val="24"/>
          <w:szCs w:val="24"/>
          <w:rtl/>
          <w:lang w:eastAsia="he-IL"/>
        </w:rPr>
        <w:t>לאור העובדה כי רשות חסות הנוער מחויבת לבטח את התלמידים השייכים למסגרות חסות הנוער מבוקש להתקשר עם החברה למשק וכלכלה לנושא זה.</w:t>
      </w:r>
    </w:p>
    <w:p w:rsidR="001B4A1D" w:rsidRPr="008275D9" w:rsidRDefault="001B4A1D" w:rsidP="001B4A1D">
      <w:pPr>
        <w:spacing w:after="0" w:line="240" w:lineRule="auto"/>
        <w:ind w:left="-154"/>
        <w:jc w:val="both"/>
        <w:rPr>
          <w:rFonts w:ascii="Times New Roman" w:eastAsia="Batang" w:hAnsi="Times New Roman" w:cs="David"/>
          <w:sz w:val="24"/>
          <w:szCs w:val="24"/>
          <w:rtl/>
          <w:lang w:eastAsia="he-IL"/>
        </w:rPr>
      </w:pPr>
    </w:p>
    <w:p w:rsidR="00C17A79" w:rsidRDefault="001B4A1D" w:rsidP="00C17A79">
      <w:pPr>
        <w:rPr>
          <w:rFonts w:hint="cs"/>
          <w:rtl/>
        </w:rPr>
      </w:pPr>
      <w:r w:rsidRPr="00C05246">
        <w:rPr>
          <w:rFonts w:ascii="Arial" w:eastAsia="Times New Roman" w:hAnsi="Arial" w:cs="David" w:hint="cs"/>
          <w:b/>
          <w:bCs/>
          <w:sz w:val="24"/>
          <w:szCs w:val="24"/>
          <w:rtl/>
          <w:lang w:eastAsia="he-IL"/>
        </w:rPr>
        <w:t xml:space="preserve">תקופת ההתקשרות </w:t>
      </w:r>
      <w:r w:rsidR="00C17A79">
        <w:rPr>
          <w:rFonts w:ascii="Times New Roman" w:eastAsia="Batang" w:hAnsi="Times New Roman" w:cs="David" w:hint="cs"/>
          <w:noProof/>
          <w:sz w:val="24"/>
          <w:szCs w:val="24"/>
          <w:rtl/>
          <w:lang w:eastAsia="he-IL"/>
        </w:rPr>
        <w:t xml:space="preserve">: </w:t>
      </w:r>
      <w:r w:rsidRPr="008275D9">
        <w:rPr>
          <w:rFonts w:ascii="Times New Roman" w:eastAsia="Batang" w:hAnsi="Times New Roman" w:cs="David" w:hint="cs"/>
          <w:noProof/>
          <w:sz w:val="24"/>
          <w:szCs w:val="24"/>
          <w:rtl/>
          <w:lang w:eastAsia="he-IL"/>
        </w:rPr>
        <w:t xml:space="preserve">מיום </w:t>
      </w:r>
      <w:r w:rsidR="00C17A79">
        <w:rPr>
          <w:rFonts w:ascii="Times New Roman" w:eastAsia="Batang" w:hAnsi="Times New Roman" w:cs="David" w:hint="cs"/>
          <w:noProof/>
          <w:sz w:val="24"/>
          <w:szCs w:val="24"/>
          <w:rtl/>
          <w:lang w:eastAsia="he-IL"/>
        </w:rPr>
        <w:t>01</w:t>
      </w:r>
      <w:r w:rsidRPr="008275D9">
        <w:rPr>
          <w:rFonts w:ascii="Times New Roman" w:eastAsia="Batang" w:hAnsi="Times New Roman" w:cs="David" w:hint="cs"/>
          <w:noProof/>
          <w:sz w:val="24"/>
          <w:szCs w:val="24"/>
          <w:rtl/>
          <w:lang w:eastAsia="he-IL"/>
        </w:rPr>
        <w:t>.</w:t>
      </w:r>
      <w:r w:rsidR="00C17A79">
        <w:rPr>
          <w:rFonts w:ascii="Times New Roman" w:eastAsia="Batang" w:hAnsi="Times New Roman" w:cs="David" w:hint="cs"/>
          <w:noProof/>
          <w:sz w:val="24"/>
          <w:szCs w:val="24"/>
          <w:rtl/>
          <w:lang w:eastAsia="he-IL"/>
        </w:rPr>
        <w:t>09</w:t>
      </w:r>
      <w:r w:rsidRPr="008275D9">
        <w:rPr>
          <w:rFonts w:ascii="Times New Roman" w:eastAsia="Batang" w:hAnsi="Times New Roman" w:cs="David" w:hint="cs"/>
          <w:noProof/>
          <w:sz w:val="24"/>
          <w:szCs w:val="24"/>
          <w:rtl/>
          <w:lang w:eastAsia="he-IL"/>
        </w:rPr>
        <w:t xml:space="preserve">.2018 עד ליום </w:t>
      </w:r>
      <w:r w:rsidR="00C17A79">
        <w:rPr>
          <w:rFonts w:ascii="Times New Roman" w:eastAsia="Batang" w:hAnsi="Times New Roman" w:cs="David" w:hint="cs"/>
          <w:noProof/>
          <w:sz w:val="24"/>
          <w:szCs w:val="24"/>
          <w:rtl/>
          <w:lang w:eastAsia="he-IL"/>
        </w:rPr>
        <w:t>31</w:t>
      </w:r>
      <w:r w:rsidRPr="008275D9">
        <w:rPr>
          <w:rFonts w:ascii="Times New Roman" w:eastAsia="Batang" w:hAnsi="Times New Roman" w:cs="David" w:hint="cs"/>
          <w:noProof/>
          <w:sz w:val="24"/>
          <w:szCs w:val="24"/>
          <w:rtl/>
          <w:lang w:eastAsia="he-IL"/>
        </w:rPr>
        <w:t>.</w:t>
      </w:r>
      <w:r w:rsidR="00C17A79">
        <w:rPr>
          <w:rFonts w:ascii="Times New Roman" w:eastAsia="Batang" w:hAnsi="Times New Roman" w:cs="David" w:hint="cs"/>
          <w:noProof/>
          <w:sz w:val="24"/>
          <w:szCs w:val="24"/>
          <w:rtl/>
          <w:lang w:eastAsia="he-IL"/>
        </w:rPr>
        <w:t>08</w:t>
      </w:r>
      <w:r w:rsidRPr="008275D9">
        <w:rPr>
          <w:rFonts w:ascii="Times New Roman" w:eastAsia="Batang" w:hAnsi="Times New Roman" w:cs="David" w:hint="cs"/>
          <w:noProof/>
          <w:sz w:val="24"/>
          <w:szCs w:val="24"/>
          <w:rtl/>
          <w:lang w:eastAsia="he-IL"/>
        </w:rPr>
        <w:t xml:space="preserve">.2019 </w:t>
      </w:r>
      <w:r w:rsidR="00C17A79">
        <w:rPr>
          <w:rFonts w:ascii="Times New Roman" w:eastAsia="Batang" w:hAnsi="Times New Roman" w:cs="David" w:hint="cs"/>
          <w:noProof/>
          <w:sz w:val="24"/>
          <w:szCs w:val="24"/>
          <w:rtl/>
          <w:lang w:eastAsia="he-IL"/>
        </w:rPr>
        <w:t>ב</w:t>
      </w:r>
      <w:r w:rsidRPr="008275D9">
        <w:rPr>
          <w:rFonts w:ascii="Times New Roman" w:eastAsia="Batang" w:hAnsi="Times New Roman" w:cs="David" w:hint="cs"/>
          <w:noProof/>
          <w:sz w:val="24"/>
          <w:szCs w:val="24"/>
          <w:rtl/>
          <w:lang w:eastAsia="he-IL"/>
        </w:rPr>
        <w:t xml:space="preserve">סך </w:t>
      </w:r>
      <w:r w:rsidR="00C17A79">
        <w:rPr>
          <w:rFonts w:hint="cs"/>
          <w:rtl/>
        </w:rPr>
        <w:t xml:space="preserve">של </w:t>
      </w:r>
      <w:r w:rsidR="00C17A79" w:rsidRPr="002D39A1">
        <w:rPr>
          <w:rFonts w:hint="cs"/>
          <w:rtl/>
        </w:rPr>
        <w:t xml:space="preserve">כ- </w:t>
      </w:r>
      <w:r w:rsidR="00C17A79">
        <w:rPr>
          <w:rFonts w:hint="cs"/>
          <w:rtl/>
        </w:rPr>
        <w:t xml:space="preserve">110,250 </w:t>
      </w:r>
      <w:r w:rsidR="00C17A79" w:rsidRPr="002D39A1">
        <w:rPr>
          <w:rFonts w:hint="cs"/>
          <w:rtl/>
        </w:rPr>
        <w:t>₪</w:t>
      </w:r>
      <w:r w:rsidR="00C17A79" w:rsidRPr="00EA1EF1">
        <w:rPr>
          <w:rFonts w:hint="cs"/>
          <w:rtl/>
        </w:rPr>
        <w:t xml:space="preserve"> </w:t>
      </w:r>
      <w:r w:rsidR="00C17A79">
        <w:rPr>
          <w:rFonts w:hint="cs"/>
          <w:rtl/>
        </w:rPr>
        <w:t xml:space="preserve">(בהתבסס על מחירי שנה קודמת) לפי הפירוט הבא: </w:t>
      </w:r>
    </w:p>
    <w:p w:rsidR="00C17A79" w:rsidRDefault="00C17A79" w:rsidP="00C17A79">
      <w:pPr>
        <w:rPr>
          <w:rFonts w:hint="cs"/>
          <w:rtl/>
        </w:rPr>
      </w:pPr>
      <w:r w:rsidRPr="00A774F1">
        <w:rPr>
          <w:rFonts w:hint="cs"/>
          <w:rtl/>
        </w:rPr>
        <w:t>חסות הנוער</w:t>
      </w:r>
      <w:r>
        <w:rPr>
          <w:rFonts w:hint="cs"/>
          <w:rtl/>
        </w:rPr>
        <w:t xml:space="preserve"> </w:t>
      </w:r>
      <w:r>
        <w:rPr>
          <w:rtl/>
        </w:rPr>
        <w:t>–</w:t>
      </w:r>
      <w:r>
        <w:rPr>
          <w:rFonts w:hint="cs"/>
          <w:rtl/>
        </w:rPr>
        <w:t xml:space="preserve"> 1,050 חניכים </w:t>
      </w:r>
      <w:r>
        <w:rPr>
          <w:rFonts w:hint="cs"/>
        </w:rPr>
        <w:t>X</w:t>
      </w:r>
      <w:r>
        <w:rPr>
          <w:rFonts w:hint="cs"/>
          <w:rtl/>
        </w:rPr>
        <w:t xml:space="preserve"> 49 ₪ ביטוח לשנת הלימודים תשע"ט לחניך = 51,450 ₪</w:t>
      </w:r>
    </w:p>
    <w:p w:rsidR="00C17A79" w:rsidRDefault="00C17A79" w:rsidP="00C17A79">
      <w:pPr>
        <w:rPr>
          <w:rFonts w:hint="cs"/>
          <w:rtl/>
        </w:rPr>
      </w:pPr>
      <w:r>
        <w:rPr>
          <w:rFonts w:hint="cs"/>
          <w:rtl/>
        </w:rPr>
        <w:t xml:space="preserve"> שיקום נוער </w:t>
      </w:r>
      <w:r>
        <w:rPr>
          <w:rtl/>
        </w:rPr>
        <w:t>–</w:t>
      </w:r>
      <w:r>
        <w:rPr>
          <w:rFonts w:hint="cs"/>
          <w:rtl/>
        </w:rPr>
        <w:t xml:space="preserve"> 1,200 חניכים </w:t>
      </w:r>
      <w:r>
        <w:rPr>
          <w:rFonts w:hint="cs"/>
        </w:rPr>
        <w:t>X</w:t>
      </w:r>
      <w:r>
        <w:rPr>
          <w:rFonts w:hint="cs"/>
          <w:rtl/>
        </w:rPr>
        <w:t xml:space="preserve"> 49 ₪ ביטוח לשנת הלימודים תשע"ט לחניך = 58,800 ₪</w:t>
      </w:r>
    </w:p>
    <w:p w:rsidR="001B4A1D" w:rsidRPr="00C05246" w:rsidRDefault="001B4A1D" w:rsidP="001B4A1D">
      <w:pPr>
        <w:rPr>
          <w:rFonts w:ascii="Times New Roman" w:eastAsia="Times New Roman" w:hAnsi="Times New Roman" w:cs="David"/>
          <w:sz w:val="24"/>
          <w:szCs w:val="24"/>
          <w:rtl/>
          <w:lang w:eastAsia="he-IL"/>
        </w:rPr>
      </w:pPr>
    </w:p>
    <w:p w:rsidR="001B4A1D" w:rsidRPr="00C05246" w:rsidRDefault="001B4A1D" w:rsidP="00C17A79">
      <w:pPr>
        <w:spacing w:after="0" w:line="240" w:lineRule="auto"/>
        <w:rPr>
          <w:rFonts w:ascii="Times New Roman" w:eastAsia="Times New Roman" w:hAnsi="Times New Roman" w:cs="David"/>
          <w:sz w:val="24"/>
          <w:szCs w:val="24"/>
          <w:u w:val="single"/>
          <w:lang w:eastAsia="he-IL"/>
        </w:rPr>
      </w:pPr>
      <w:r w:rsidRPr="00C05246">
        <w:rPr>
          <w:rFonts w:ascii="Times New Roman" w:eastAsia="Times New Roman" w:hAnsi="Times New Roman" w:cs="David" w:hint="cs"/>
          <w:sz w:val="24"/>
          <w:szCs w:val="24"/>
          <w:rtl/>
          <w:lang w:eastAsia="he-IL"/>
        </w:rPr>
        <w:t xml:space="preserve">ככל שיש ספק אחר המסוגל לספק את השירות, עליו לפנות </w:t>
      </w:r>
      <w:r w:rsidRPr="00C05246">
        <w:rPr>
          <w:rFonts w:ascii="Times New Roman" w:eastAsia="Times New Roman" w:hAnsi="Times New Roman" w:cs="David" w:hint="cs"/>
          <w:sz w:val="24"/>
          <w:szCs w:val="24"/>
          <w:u w:val="single"/>
          <w:rtl/>
          <w:lang w:eastAsia="he-IL"/>
        </w:rPr>
        <w:t xml:space="preserve">עד ליום </w:t>
      </w:r>
      <w:r w:rsidR="00C17A79">
        <w:rPr>
          <w:rFonts w:ascii="Times New Roman" w:eastAsia="Times New Roman" w:hAnsi="Times New Roman" w:cs="David" w:hint="cs"/>
          <w:sz w:val="24"/>
          <w:szCs w:val="24"/>
          <w:u w:val="single"/>
          <w:rtl/>
          <w:lang w:eastAsia="he-IL"/>
        </w:rPr>
        <w:t>ד</w:t>
      </w:r>
      <w:r w:rsidRPr="00C05246">
        <w:rPr>
          <w:rFonts w:ascii="Times New Roman" w:eastAsia="Times New Roman" w:hAnsi="Times New Roman" w:cs="David" w:hint="cs"/>
          <w:sz w:val="24"/>
          <w:szCs w:val="24"/>
          <w:u w:val="single"/>
          <w:rtl/>
          <w:lang w:eastAsia="he-IL"/>
        </w:rPr>
        <w:t xml:space="preserve">': </w:t>
      </w:r>
      <w:r w:rsidR="00C17A79">
        <w:rPr>
          <w:rFonts w:ascii="Times New Roman" w:eastAsia="Times New Roman" w:hAnsi="Times New Roman" w:cs="David" w:hint="cs"/>
          <w:sz w:val="24"/>
          <w:szCs w:val="24"/>
          <w:u w:val="single"/>
          <w:rtl/>
          <w:lang w:eastAsia="he-IL"/>
        </w:rPr>
        <w:t>22</w:t>
      </w:r>
      <w:r>
        <w:rPr>
          <w:rFonts w:ascii="Times New Roman" w:eastAsia="Times New Roman" w:hAnsi="Times New Roman" w:cs="David" w:hint="cs"/>
          <w:sz w:val="24"/>
          <w:szCs w:val="24"/>
          <w:u w:val="single"/>
          <w:rtl/>
          <w:lang w:eastAsia="he-IL"/>
        </w:rPr>
        <w:t>.</w:t>
      </w:r>
      <w:r w:rsidR="00C17A79">
        <w:rPr>
          <w:rFonts w:ascii="Times New Roman" w:eastAsia="Times New Roman" w:hAnsi="Times New Roman" w:cs="David" w:hint="cs"/>
          <w:sz w:val="24"/>
          <w:szCs w:val="24"/>
          <w:u w:val="single"/>
          <w:rtl/>
          <w:lang w:eastAsia="he-IL"/>
        </w:rPr>
        <w:t>08</w:t>
      </w:r>
      <w:r>
        <w:rPr>
          <w:rFonts w:ascii="Times New Roman" w:eastAsia="Times New Roman" w:hAnsi="Times New Roman" w:cs="David" w:hint="cs"/>
          <w:sz w:val="24"/>
          <w:szCs w:val="24"/>
          <w:u w:val="single"/>
          <w:rtl/>
          <w:lang w:eastAsia="he-IL"/>
        </w:rPr>
        <w:t>.2018</w:t>
      </w:r>
    </w:p>
    <w:p w:rsidR="00C17A79" w:rsidRDefault="001B4A1D" w:rsidP="001B4A1D">
      <w:pPr>
        <w:spacing w:after="0" w:line="240" w:lineRule="auto"/>
        <w:rPr>
          <w:rFonts w:ascii="Times New Roman" w:eastAsia="Times New Roman" w:hAnsi="Times New Roman" w:cs="David" w:hint="cs"/>
          <w:b/>
          <w:bCs/>
          <w:sz w:val="24"/>
          <w:szCs w:val="24"/>
          <w:u w:val="single"/>
          <w:rtl/>
          <w:lang w:eastAsia="he-IL"/>
        </w:rPr>
      </w:pPr>
      <w:r w:rsidRPr="00C05246">
        <w:rPr>
          <w:rFonts w:ascii="Times New Roman" w:eastAsia="Times New Roman" w:hAnsi="Times New Roman" w:cs="David" w:hint="cs"/>
          <w:sz w:val="24"/>
          <w:szCs w:val="24"/>
          <w:u w:val="single"/>
          <w:rtl/>
          <w:lang w:eastAsia="he-IL"/>
        </w:rPr>
        <w:t>עד השעה:</w:t>
      </w:r>
      <w:r w:rsidRPr="00C05246">
        <w:rPr>
          <w:rFonts w:ascii="Times New Roman" w:eastAsia="Times New Roman" w:hAnsi="Times New Roman" w:cs="David" w:hint="cs"/>
          <w:sz w:val="24"/>
          <w:szCs w:val="24"/>
          <w:rtl/>
          <w:lang w:eastAsia="he-IL"/>
        </w:rPr>
        <w:t xml:space="preserve"> 12:00</w:t>
      </w:r>
      <w:r w:rsidRPr="00C05246">
        <w:rPr>
          <w:rFonts w:ascii="Times New Roman" w:eastAsia="Times New Roman" w:hAnsi="Times New Roman" w:cs="David" w:hint="cs"/>
          <w:sz w:val="24"/>
          <w:szCs w:val="24"/>
          <w:lang w:eastAsia="he-IL"/>
        </w:rPr>
        <w:t xml:space="preserve"> </w:t>
      </w:r>
      <w:r w:rsidRPr="00C05246">
        <w:rPr>
          <w:rFonts w:ascii="Times New Roman" w:eastAsia="Times New Roman" w:hAnsi="Times New Roman" w:cs="David" w:hint="cs"/>
          <w:sz w:val="24"/>
          <w:szCs w:val="24"/>
          <w:rtl/>
          <w:lang w:eastAsia="he-IL"/>
        </w:rPr>
        <w:t>בדואר אלקטרוני</w:t>
      </w:r>
      <w:r w:rsidRPr="00C05246">
        <w:rPr>
          <w:rFonts w:ascii="Arial" w:eastAsia="Times New Roman" w:hAnsi="Arial" w:cs="David" w:hint="cs"/>
          <w:sz w:val="24"/>
          <w:szCs w:val="24"/>
          <w:rtl/>
          <w:lang w:eastAsia="he-IL"/>
        </w:rPr>
        <w:t xml:space="preserve"> -</w:t>
      </w:r>
      <w:r w:rsidRPr="00C05246">
        <w:rPr>
          <w:rFonts w:ascii="Times New Roman" w:eastAsia="Times New Roman" w:hAnsi="Times New Roman" w:cs="David" w:hint="cs"/>
          <w:b/>
          <w:bCs/>
          <w:sz w:val="24"/>
          <w:szCs w:val="24"/>
          <w:rtl/>
          <w:lang w:eastAsia="he-IL"/>
        </w:rPr>
        <w:t xml:space="preserve">תיבת המכרזים בכתובת:  </w:t>
      </w:r>
      <w:hyperlink r:id="rId7" w:history="1">
        <w:r w:rsidRPr="00C05246">
          <w:rPr>
            <w:rFonts w:ascii="Times New Roman" w:eastAsia="Times New Roman" w:hAnsi="Times New Roman" w:cs="Times New Roman"/>
            <w:b/>
            <w:bCs/>
            <w:color w:val="0000FF"/>
            <w:sz w:val="24"/>
            <w:szCs w:val="24"/>
            <w:u w:val="single"/>
            <w:lang w:eastAsia="he-IL"/>
          </w:rPr>
          <w:t>Michrazim@molsa.gov.il</w:t>
        </w:r>
      </w:hyperlink>
      <w:r w:rsidRPr="00C05246">
        <w:rPr>
          <w:rFonts w:ascii="Times New Roman" w:eastAsia="Times New Roman" w:hAnsi="Times New Roman" w:cs="David" w:hint="cs"/>
          <w:sz w:val="24"/>
          <w:szCs w:val="24"/>
          <w:rtl/>
          <w:lang w:eastAsia="he-IL"/>
        </w:rPr>
        <w:t xml:space="preserve"> </w:t>
      </w:r>
    </w:p>
    <w:p w:rsidR="001B4A1D" w:rsidRPr="00C05246" w:rsidRDefault="001B4A1D" w:rsidP="00C17A79">
      <w:pPr>
        <w:spacing w:after="0" w:line="240" w:lineRule="auto"/>
        <w:rPr>
          <w:rFonts w:ascii="Times New Roman" w:eastAsia="Times New Roman" w:hAnsi="Times New Roman" w:cs="David"/>
          <w:b/>
          <w:bCs/>
          <w:sz w:val="24"/>
          <w:szCs w:val="24"/>
          <w:u w:val="single"/>
          <w:rtl/>
          <w:lang w:eastAsia="he-IL"/>
        </w:rPr>
      </w:pPr>
      <w:r w:rsidRPr="00C05246">
        <w:rPr>
          <w:rFonts w:ascii="Times New Roman" w:eastAsia="Times New Roman" w:hAnsi="Times New Roman" w:cs="David" w:hint="cs"/>
          <w:b/>
          <w:bCs/>
          <w:sz w:val="24"/>
          <w:szCs w:val="24"/>
          <w:u w:val="single"/>
          <w:rtl/>
          <w:lang w:eastAsia="he-IL"/>
        </w:rPr>
        <w:t>או</w:t>
      </w:r>
      <w:r w:rsidRPr="00C05246">
        <w:rPr>
          <w:rFonts w:ascii="Times New Roman" w:eastAsia="Times New Roman" w:hAnsi="Times New Roman" w:cs="David" w:hint="cs"/>
          <w:sz w:val="24"/>
          <w:szCs w:val="24"/>
          <w:rtl/>
          <w:lang w:eastAsia="he-IL"/>
        </w:rPr>
        <w:t xml:space="preserve"> בתיבת המכרזים ברחוב ירמיהו 39 , מגדלי הבירה, ירושלים, בכניסה הראשית אחרי דלפק האבטחה.</w:t>
      </w:r>
    </w:p>
    <w:p w:rsidR="001B4A1D" w:rsidRPr="00C05246" w:rsidRDefault="001B4A1D" w:rsidP="001B4A1D">
      <w:pPr>
        <w:spacing w:after="0" w:line="240" w:lineRule="auto"/>
        <w:rPr>
          <w:rFonts w:ascii="Times New Roman" w:eastAsia="Times New Roman" w:hAnsi="Times New Roman" w:cs="David"/>
          <w:sz w:val="24"/>
          <w:szCs w:val="24"/>
          <w:rtl/>
          <w:lang w:eastAsia="he-IL"/>
        </w:rPr>
      </w:pPr>
    </w:p>
    <w:p w:rsidR="001B4A1D" w:rsidRPr="00C05246" w:rsidRDefault="001B4A1D" w:rsidP="001B4A1D">
      <w:pPr>
        <w:spacing w:after="0" w:line="240" w:lineRule="auto"/>
        <w:rPr>
          <w:rFonts w:ascii="Times New Roman" w:eastAsia="Times New Roman" w:hAnsi="Times New Roman" w:cs="David"/>
          <w:sz w:val="24"/>
          <w:szCs w:val="24"/>
          <w:rtl/>
          <w:lang w:eastAsia="he-IL"/>
        </w:rPr>
      </w:pPr>
      <w:r w:rsidRPr="00C05246">
        <w:rPr>
          <w:rFonts w:ascii="Times New Roman" w:eastAsia="Times New Roman" w:hAnsi="Times New Roman" w:cs="David" w:hint="cs"/>
          <w:sz w:val="24"/>
          <w:szCs w:val="24"/>
          <w:rtl/>
          <w:lang w:eastAsia="he-IL"/>
        </w:rPr>
        <w:t xml:space="preserve">כל מידע ובירור נוסף בנושא הפנייה ניתן לקבל במשרדי תחום מנהל ומשק, בכתובת הבאה: </w:t>
      </w:r>
    </w:p>
    <w:p w:rsidR="001B4A1D" w:rsidRPr="00C05246" w:rsidRDefault="001B4A1D" w:rsidP="001B4A1D">
      <w:pPr>
        <w:tabs>
          <w:tab w:val="center" w:pos="4153"/>
          <w:tab w:val="right" w:pos="8306"/>
        </w:tabs>
        <w:spacing w:after="0" w:line="240" w:lineRule="auto"/>
        <w:rPr>
          <w:rFonts w:ascii="Times New Roman" w:eastAsia="Times New Roman" w:hAnsi="Times New Roman" w:cs="David"/>
          <w:sz w:val="24"/>
          <w:szCs w:val="24"/>
          <w:rtl/>
          <w:lang w:eastAsia="he-IL"/>
        </w:rPr>
      </w:pPr>
      <w:r w:rsidRPr="00C05246">
        <w:rPr>
          <w:rFonts w:ascii="Times New Roman" w:eastAsia="Times New Roman" w:hAnsi="Times New Roman" w:cs="David" w:hint="cs"/>
          <w:sz w:val="24"/>
          <w:szCs w:val="24"/>
          <w:rtl/>
          <w:lang w:eastAsia="he-IL"/>
        </w:rPr>
        <w:t>ירושלים: רחוב ירמיהו 39, מגדלי הבירה, ירושלים  מיקוד: 91012</w:t>
      </w:r>
    </w:p>
    <w:p w:rsidR="00337AF4" w:rsidRPr="00C17A79" w:rsidRDefault="001B4A1D" w:rsidP="00C17A79">
      <w:pPr>
        <w:tabs>
          <w:tab w:val="center" w:pos="4153"/>
          <w:tab w:val="right" w:pos="8306"/>
        </w:tabs>
        <w:spacing w:after="0" w:line="240" w:lineRule="auto"/>
        <w:rPr>
          <w:rFonts w:ascii="Times New Roman" w:eastAsia="Times New Roman" w:hAnsi="Times New Roman" w:cs="David"/>
          <w:sz w:val="24"/>
          <w:szCs w:val="24"/>
          <w:lang w:eastAsia="he-IL"/>
        </w:rPr>
      </w:pPr>
      <w:r w:rsidRPr="00C05246">
        <w:rPr>
          <w:rFonts w:ascii="Times New Roman" w:eastAsia="Times New Roman" w:hAnsi="Times New Roman" w:cs="David" w:hint="cs"/>
          <w:sz w:val="24"/>
          <w:szCs w:val="24"/>
          <w:rtl/>
          <w:lang w:eastAsia="he-IL"/>
        </w:rPr>
        <w:t>טלפון: 02-5085508   פקס: 02-5085942.</w:t>
      </w:r>
      <w:bookmarkStart w:id="0" w:name="_GoBack"/>
      <w:bookmarkEnd w:id="0"/>
    </w:p>
    <w:sectPr w:rsidR="00337AF4" w:rsidRPr="00C17A79" w:rsidSect="007663D2">
      <w:headerReference w:type="default" r:id="rId8"/>
      <w:footerReference w:type="default" r:id="rId9"/>
      <w:pgSz w:w="11906" w:h="16838"/>
      <w:pgMar w:top="1440" w:right="1797" w:bottom="719" w:left="1797" w:header="709" w:footer="476" w:gutter="0"/>
      <w:cols w:space="708" w:equalWidth="0">
        <w:col w:w="8849"/>
      </w:cols>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95FE4" w:rsidRDefault="001F61EB">
      <w:pPr>
        <w:spacing w:after="0" w:line="240" w:lineRule="auto"/>
      </w:pPr>
      <w:r>
        <w:separator/>
      </w:r>
    </w:p>
  </w:endnote>
  <w:endnote w:type="continuationSeparator" w:id="0">
    <w:p w:rsidR="00A95FE4" w:rsidRDefault="001F61E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B1"/>
    <w:family w:val="swiss"/>
    <w:pitch w:val="variable"/>
    <w:sig w:usb0="00000801" w:usb1="00000000" w:usb2="00000000" w:usb3="00000000" w:csb0="00000020" w:csb1="00000000"/>
  </w:font>
  <w:font w:name="Batang">
    <w:altName w:val="바탕"/>
    <w:panose1 w:val="02030600000101010101"/>
    <w:charset w:val="81"/>
    <w:family w:val="roman"/>
    <w:pitch w:val="variable"/>
    <w:sig w:usb0="B00002AF" w:usb1="69D77CFB" w:usb2="00000030" w:usb3="00000000" w:csb0="0008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43940" w:rsidRDefault="00443940" w:rsidP="00C17A79">
    <w:pPr>
      <w:pStyle w:val="a3"/>
      <w:tabs>
        <w:tab w:val="clear" w:pos="4153"/>
        <w:tab w:val="clear" w:pos="8306"/>
        <w:tab w:val="left" w:pos="1692"/>
      </w:tabs>
      <w:rPr>
        <w:sz w:val="20"/>
        <w:szCs w:val="20"/>
        <w:rtl/>
      </w:rPr>
    </w:pPr>
    <w:r w:rsidRPr="008D4524">
      <w:rPr>
        <w:rFonts w:hint="cs"/>
        <w:sz w:val="20"/>
        <w:szCs w:val="20"/>
        <w:rtl/>
      </w:rPr>
      <w:t>23.</w:t>
    </w:r>
    <w:r w:rsidR="00C17A79">
      <w:rPr>
        <w:rFonts w:hint="cs"/>
        <w:sz w:val="20"/>
        <w:szCs w:val="20"/>
        <w:rtl/>
      </w:rPr>
      <w:t>11</w:t>
    </w:r>
    <w:r w:rsidRPr="008D4524">
      <w:rPr>
        <w:rFonts w:hint="cs"/>
        <w:sz w:val="20"/>
        <w:szCs w:val="20"/>
        <w:rtl/>
      </w:rPr>
      <w:t>.</w:t>
    </w:r>
    <w:r w:rsidR="00C17A79">
      <w:rPr>
        <w:rFonts w:hint="cs"/>
        <w:sz w:val="20"/>
        <w:szCs w:val="20"/>
        <w:rtl/>
      </w:rPr>
      <w:t>66</w:t>
    </w:r>
    <w:r w:rsidRPr="008D4524">
      <w:rPr>
        <w:rFonts w:hint="cs"/>
        <w:sz w:val="20"/>
        <w:szCs w:val="20"/>
        <w:rtl/>
      </w:rPr>
      <w:t>.</w:t>
    </w:r>
    <w:r w:rsidR="00C17A79">
      <w:rPr>
        <w:rFonts w:hint="cs"/>
        <w:sz w:val="20"/>
        <w:szCs w:val="20"/>
        <w:rtl/>
      </w:rPr>
      <w:t>20</w:t>
    </w:r>
  </w:p>
  <w:p w:rsidR="00443940" w:rsidRPr="008D4524" w:rsidRDefault="00443940" w:rsidP="00443940">
    <w:pPr>
      <w:pStyle w:val="a3"/>
      <w:tabs>
        <w:tab w:val="clear" w:pos="4153"/>
        <w:tab w:val="clear" w:pos="8306"/>
        <w:tab w:val="left" w:pos="1692"/>
      </w:tabs>
      <w:rPr>
        <w:sz w:val="20"/>
        <w:szCs w:val="20"/>
        <w:rtl/>
      </w:rPr>
    </w:pPr>
  </w:p>
  <w:p w:rsidR="00443940" w:rsidRPr="00ED449D" w:rsidRDefault="00443940" w:rsidP="00443940">
    <w:pPr>
      <w:pStyle w:val="a3"/>
      <w:rPr>
        <w:rtl/>
      </w:rPr>
    </w:pPr>
    <w:r w:rsidRPr="00ED449D">
      <w:rPr>
        <w:noProof/>
      </w:rPr>
      <mc:AlternateContent>
        <mc:Choice Requires="wps">
          <w:drawing>
            <wp:inline distT="0" distB="0" distL="0" distR="0" wp14:anchorId="3DB57250" wp14:editId="74EF45FE">
              <wp:extent cx="4610100" cy="590550"/>
              <wp:effectExtent l="0" t="0" r="0" b="0"/>
              <wp:docPr id="7" name="Text Box 3"/>
              <wp:cNvGraphicFramePr/>
              <a:graphic xmlns:a="http://schemas.openxmlformats.org/drawingml/2006/main">
                <a:graphicData uri="http://schemas.microsoft.com/office/word/2010/wordprocessingShape">
                  <wps:wsp>
                    <wps:cNvSpPr txBox="1"/>
                    <wps:spPr>
                      <a:xfrm>
                        <a:off x="0" y="0"/>
                        <a:ext cx="4610100" cy="590550"/>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443940" w:rsidRDefault="00443940" w:rsidP="00443940">
                          <w:pPr>
                            <w:pStyle w:val="p1"/>
                            <w:bidi/>
                            <w:jc w:val="left"/>
                            <w:rPr>
                              <w:rFonts w:ascii="Tahoma" w:hAnsi="Tahoma" w:cs="Tahoma"/>
                              <w:sz w:val="20"/>
                              <w:szCs w:val="20"/>
                              <w:lang w:bidi="he-IL"/>
                            </w:rPr>
                          </w:pPr>
                          <w:r>
                            <w:rPr>
                              <w:rFonts w:ascii="Tahoma" w:eastAsia="Tahoma" w:hAnsi="Tahoma" w:cs="Tahoma"/>
                              <w:b/>
                              <w:bCs/>
                              <w:sz w:val="22"/>
                              <w:szCs w:val="22"/>
                              <w:rtl/>
                              <w:lang w:bidi="he-IL"/>
                            </w:rPr>
                            <w:t xml:space="preserve">אגף </w:t>
                          </w:r>
                          <w:proofErr w:type="spellStart"/>
                          <w:r>
                            <w:rPr>
                              <w:rFonts w:ascii="Tahoma" w:eastAsia="Tahoma" w:hAnsi="Tahoma" w:cs="Tahoma" w:hint="cs"/>
                              <w:b/>
                              <w:bCs/>
                              <w:sz w:val="22"/>
                              <w:szCs w:val="22"/>
                              <w:rtl/>
                              <w:lang w:bidi="he-IL"/>
                            </w:rPr>
                            <w:t>מינהל</w:t>
                          </w:r>
                          <w:proofErr w:type="spellEnd"/>
                          <w:r>
                            <w:rPr>
                              <w:rFonts w:ascii="Tahoma" w:eastAsia="Tahoma" w:hAnsi="Tahoma" w:cs="Tahoma" w:hint="cs"/>
                              <w:b/>
                              <w:bCs/>
                              <w:sz w:val="22"/>
                              <w:szCs w:val="22"/>
                              <w:rtl/>
                              <w:lang w:bidi="he-IL"/>
                            </w:rPr>
                            <w:t xml:space="preserve"> ומשק ומכרזים</w:t>
                          </w:r>
                          <w:r>
                            <w:rPr>
                              <w:rFonts w:ascii="Tahoma" w:eastAsia="Tahoma" w:hAnsi="Tahoma" w:cs="Tahoma"/>
                              <w:sz w:val="20"/>
                              <w:szCs w:val="20"/>
                              <w:rtl/>
                              <w:lang w:bidi="he-IL"/>
                            </w:rPr>
                            <w:br/>
                          </w:r>
                          <w:r>
                            <w:rPr>
                              <w:rFonts w:ascii="Tahoma" w:hAnsi="Tahoma" w:cs="Tahoma"/>
                              <w:sz w:val="20"/>
                              <w:szCs w:val="20"/>
                              <w:lang w:bidi="he-IL"/>
                            </w:rPr>
                            <w:t xml:space="preserve"> </w:t>
                          </w:r>
                          <w:hyperlink r:id="rId1" w:history="1">
                            <w:r w:rsidRPr="00017F33">
                              <w:rPr>
                                <w:rStyle w:val="Hyperlink"/>
                                <w:rFonts w:ascii="Tahoma" w:hAnsi="Tahoma" w:cs="Tahoma"/>
                                <w:sz w:val="20"/>
                                <w:szCs w:val="20"/>
                              </w:rPr>
                              <w:t xml:space="preserve"> MICHRAZIM@molsa.gov.il</w:t>
                            </w:r>
                          </w:hyperlink>
                          <w:r>
                            <w:rPr>
                              <w:rFonts w:ascii="Tahoma" w:hAnsi="Tahoma" w:cs="Tahoma"/>
                              <w:sz w:val="20"/>
                              <w:szCs w:val="20"/>
                            </w:rPr>
                            <w:t xml:space="preserve"> | </w:t>
                          </w:r>
                          <w:hyperlink r:id="rId2"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3" w:tooltip="אתר ממשל זמין" w:history="1">
                            <w:r>
                              <w:rPr>
                                <w:rStyle w:val="Hyperlink"/>
                                <w:rFonts w:ascii="Tahoma" w:hAnsi="Tahoma" w:cs="Tahoma"/>
                                <w:sz w:val="20"/>
                                <w:szCs w:val="20"/>
                              </w:rPr>
                              <w:t>www.gov.il</w:t>
                            </w:r>
                          </w:hyperlink>
                        </w:p>
                        <w:p w:rsidR="00443940" w:rsidRDefault="00443940" w:rsidP="00443940">
                          <w:pPr>
                            <w:pStyle w:val="p1"/>
                            <w:bidi/>
                            <w:jc w:val="left"/>
                            <w:rPr>
                              <w:rFonts w:ascii="Tahoma" w:hAnsi="Tahoma" w:cs="Tahoma"/>
                              <w:sz w:val="20"/>
                              <w:szCs w:val="20"/>
                              <w:rtl/>
                            </w:rPr>
                          </w:pPr>
                          <w:r>
                            <w:rPr>
                              <w:rFonts w:ascii="Tahoma" w:hAnsi="Tahoma" w:cs="Tahoma"/>
                              <w:sz w:val="20"/>
                              <w:szCs w:val="20"/>
                              <w:rtl/>
                              <w:lang w:bidi="he-IL"/>
                            </w:rPr>
                            <w:t>ירמיהו 39, מגדלי הבירה, ירושלים | טלפון: 02-508</w:t>
                          </w:r>
                          <w:r>
                            <w:rPr>
                              <w:rFonts w:ascii="Tahoma" w:hAnsi="Tahoma" w:cs="Tahoma" w:hint="cs"/>
                              <w:sz w:val="20"/>
                              <w:szCs w:val="20"/>
                              <w:rtl/>
                              <w:lang w:bidi="he-IL"/>
                            </w:rPr>
                            <w:t>5508</w:t>
                          </w:r>
                          <w:r>
                            <w:rPr>
                              <w:rFonts w:ascii="Tahoma" w:hAnsi="Tahoma" w:cs="Tahoma"/>
                              <w:sz w:val="20"/>
                              <w:szCs w:val="20"/>
                              <w:rtl/>
                              <w:lang w:bidi="he-IL"/>
                            </w:rPr>
                            <w:t xml:space="preserve"> | פקס: 02-508</w:t>
                          </w:r>
                          <w:r>
                            <w:rPr>
                              <w:rFonts w:ascii="Tahoma" w:hAnsi="Tahoma" w:cs="Tahoma" w:hint="cs"/>
                              <w:sz w:val="20"/>
                              <w:szCs w:val="20"/>
                              <w:rtl/>
                              <w:lang w:bidi="he-IL"/>
                            </w:rPr>
                            <w:t>5942</w:t>
                          </w:r>
                        </w:p>
                        <w:p w:rsidR="00443940" w:rsidRPr="003540B2" w:rsidRDefault="00443940" w:rsidP="00443940">
                          <w:pPr>
                            <w:jc w:val="center"/>
                            <w:rPr>
                              <w:rFonts w:ascii="Tahoma" w:hAnsi="Tahoma" w:cs="Tahoma"/>
                              <w:b/>
                              <w:bCs/>
                              <w:sz w:val="20"/>
                              <w:szCs w:val="20"/>
                              <w:lang w:bidi="ar-SA"/>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id="_x0000_t202" coordsize="21600,21600" o:spt="202" path="m,l,21600r21600,l21600,xe">
              <v:stroke joinstyle="miter"/>
              <v:path gradientshapeok="t" o:connecttype="rect"/>
            </v:shapetype>
            <v:shape id="Text Box 3" o:spid="_x0000_s1026" type="#_x0000_t202" style="width:363pt;height:46.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" filled="f" stroked="f">
              <v:textbox>
                <w:txbxContent>
                  <w:p w:rsidR="00443940" w:rsidRDefault="00443940" w:rsidP="00443940">
                    <w:pPr>
                      <w:pStyle w:val="p1"/>
                      <w:bidi/>
                      <w:jc w:val="left"/>
                      <w:rPr>
                        <w:rFonts w:ascii="Tahoma" w:hAnsi="Tahoma" w:cs="Tahoma"/>
                        <w:sz w:val="20"/>
                        <w:szCs w:val="20"/>
                        <w:lang w:bidi="he-IL"/>
                      </w:rPr>
                    </w:pPr>
                    <w:r>
                      <w:rPr>
                        <w:rFonts w:ascii="Tahoma" w:eastAsia="Tahoma" w:hAnsi="Tahoma" w:cs="Tahoma"/>
                        <w:b/>
                        <w:bCs/>
                        <w:sz w:val="22"/>
                        <w:szCs w:val="22"/>
                        <w:rtl/>
                        <w:lang w:bidi="he-IL"/>
                      </w:rPr>
                      <w:t xml:space="preserve">אגף </w:t>
                    </w:r>
                    <w:proofErr w:type="spellStart"/>
                    <w:r>
                      <w:rPr>
                        <w:rFonts w:ascii="Tahoma" w:eastAsia="Tahoma" w:hAnsi="Tahoma" w:cs="Tahoma" w:hint="cs"/>
                        <w:b/>
                        <w:bCs/>
                        <w:sz w:val="22"/>
                        <w:szCs w:val="22"/>
                        <w:rtl/>
                        <w:lang w:bidi="he-IL"/>
                      </w:rPr>
                      <w:t>מינהל</w:t>
                    </w:r>
                    <w:proofErr w:type="spellEnd"/>
                    <w:r>
                      <w:rPr>
                        <w:rFonts w:ascii="Tahoma" w:eastAsia="Tahoma" w:hAnsi="Tahoma" w:cs="Tahoma" w:hint="cs"/>
                        <w:b/>
                        <w:bCs/>
                        <w:sz w:val="22"/>
                        <w:szCs w:val="22"/>
                        <w:rtl/>
                        <w:lang w:bidi="he-IL"/>
                      </w:rPr>
                      <w:t xml:space="preserve"> ומשק ומכרזים</w:t>
                    </w:r>
                    <w:r>
                      <w:rPr>
                        <w:rFonts w:ascii="Tahoma" w:eastAsia="Tahoma" w:hAnsi="Tahoma" w:cs="Tahoma"/>
                        <w:sz w:val="20"/>
                        <w:szCs w:val="20"/>
                        <w:rtl/>
                        <w:lang w:bidi="he-IL"/>
                      </w:rPr>
                      <w:br/>
                    </w:r>
                    <w:r>
                      <w:rPr>
                        <w:rFonts w:ascii="Tahoma" w:hAnsi="Tahoma" w:cs="Tahoma"/>
                        <w:sz w:val="20"/>
                        <w:szCs w:val="20"/>
                        <w:lang w:bidi="he-IL"/>
                      </w:rPr>
                      <w:t xml:space="preserve"> </w:t>
                    </w:r>
                    <w:hyperlink r:id="rId4" w:history="1">
                      <w:r w:rsidRPr="00017F33">
                        <w:rPr>
                          <w:rStyle w:val="Hyperlink"/>
                          <w:rFonts w:ascii="Tahoma" w:hAnsi="Tahoma" w:cs="Tahoma"/>
                          <w:sz w:val="20"/>
                          <w:szCs w:val="20"/>
                        </w:rPr>
                        <w:t xml:space="preserve"> MICHRAZIM@molsa.gov.il</w:t>
                      </w:r>
                    </w:hyperlink>
                    <w:r>
                      <w:rPr>
                        <w:rFonts w:ascii="Tahoma" w:hAnsi="Tahoma" w:cs="Tahoma"/>
                        <w:sz w:val="20"/>
                        <w:szCs w:val="20"/>
                      </w:rPr>
                      <w:t xml:space="preserve"> | </w:t>
                    </w:r>
                    <w:hyperlink r:id="rId5"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6" w:tooltip="אתר ממשל זמין" w:history="1">
                      <w:r>
                        <w:rPr>
                          <w:rStyle w:val="Hyperlink"/>
                          <w:rFonts w:ascii="Tahoma" w:hAnsi="Tahoma" w:cs="Tahoma"/>
                          <w:sz w:val="20"/>
                          <w:szCs w:val="20"/>
                        </w:rPr>
                        <w:t>www.gov.il</w:t>
                      </w:r>
                    </w:hyperlink>
                  </w:p>
                  <w:p w:rsidR="00443940" w:rsidRDefault="00443940" w:rsidP="00443940">
                    <w:pPr>
                      <w:pStyle w:val="p1"/>
                      <w:bidi/>
                      <w:jc w:val="left"/>
                      <w:rPr>
                        <w:rFonts w:ascii="Tahoma" w:hAnsi="Tahoma" w:cs="Tahoma"/>
                        <w:sz w:val="20"/>
                        <w:szCs w:val="20"/>
                        <w:rtl/>
                      </w:rPr>
                    </w:pPr>
                    <w:r>
                      <w:rPr>
                        <w:rFonts w:ascii="Tahoma" w:hAnsi="Tahoma" w:cs="Tahoma"/>
                        <w:sz w:val="20"/>
                        <w:szCs w:val="20"/>
                        <w:rtl/>
                        <w:lang w:bidi="he-IL"/>
                      </w:rPr>
                      <w:t>ירמיהו 39, מגדלי הבירה, ירושלים | טלפון: 02-508</w:t>
                    </w:r>
                    <w:r>
                      <w:rPr>
                        <w:rFonts w:ascii="Tahoma" w:hAnsi="Tahoma" w:cs="Tahoma" w:hint="cs"/>
                        <w:sz w:val="20"/>
                        <w:szCs w:val="20"/>
                        <w:rtl/>
                        <w:lang w:bidi="he-IL"/>
                      </w:rPr>
                      <w:t>5508</w:t>
                    </w:r>
                    <w:r>
                      <w:rPr>
                        <w:rFonts w:ascii="Tahoma" w:hAnsi="Tahoma" w:cs="Tahoma"/>
                        <w:sz w:val="20"/>
                        <w:szCs w:val="20"/>
                        <w:rtl/>
                        <w:lang w:bidi="he-IL"/>
                      </w:rPr>
                      <w:t xml:space="preserve"> | פקס: 02-508</w:t>
                    </w:r>
                    <w:r>
                      <w:rPr>
                        <w:rFonts w:ascii="Tahoma" w:hAnsi="Tahoma" w:cs="Tahoma" w:hint="cs"/>
                        <w:sz w:val="20"/>
                        <w:szCs w:val="20"/>
                        <w:rtl/>
                        <w:lang w:bidi="he-IL"/>
                      </w:rPr>
                      <w:t>5942</w:t>
                    </w:r>
                  </w:p>
                  <w:p w:rsidR="00443940" w:rsidRPr="003540B2" w:rsidRDefault="00443940" w:rsidP="00443940">
                    <w:pPr>
                      <w:jc w:val="center"/>
                      <w:rPr>
                        <w:rFonts w:ascii="Tahoma" w:hAnsi="Tahoma" w:cs="Tahoma"/>
                        <w:b/>
                        <w:bCs/>
                        <w:sz w:val="20"/>
                        <w:szCs w:val="20"/>
                        <w:lang w:bidi="ar-SA"/>
                      </w:rPr>
                    </w:pPr>
                  </w:p>
                </w:txbxContent>
              </v:textbox>
              <w10:wrap anchorx="page"/>
              <w10:anchorlock/>
            </v:shape>
          </w:pict>
        </mc:Fallback>
      </mc:AlternateContent>
    </w:r>
    <w:r w:rsidRPr="00ED449D">
      <w:rPr>
        <w:noProof/>
      </w:rPr>
      <mc:AlternateContent>
        <mc:Choice Requires="wps">
          <w:drawing>
            <wp:inline distT="0" distB="0" distL="0" distR="0" wp14:anchorId="1A5D26CC" wp14:editId="02A62DD0">
              <wp:extent cx="3600" cy="525600"/>
              <wp:effectExtent l="19050" t="19050" r="34925" b="8255"/>
              <wp:docPr id="8" name="Straight Connector 4"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id="Straight Connector 4" o:spid="_x0000_s1026" alt="כותרת: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" strokecolor="#0088cd" strokeweight="3.5pt">
              <w10:wrap anchorx="page"/>
              <w10:anchorlock/>
            </v:line>
          </w:pict>
        </mc:Fallback>
      </mc:AlternateContent>
    </w:r>
    <w:r w:rsidRPr="00ED449D">
      <w:t xml:space="preserve">  </w:t>
    </w:r>
    <w:r w:rsidRPr="00ED449D">
      <w:rPr>
        <w:noProof/>
      </w:rPr>
      <w:drawing>
        <wp:inline distT="0" distB="0" distL="0" distR="0" wp14:anchorId="3C3845E7" wp14:editId="55DE7161">
          <wp:extent cx="447040" cy="554355"/>
          <wp:effectExtent l="0" t="0" r="0" b="0"/>
          <wp:docPr id="9" name="Picture 2" descr="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7"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p>
  <w:p w:rsidR="00443940" w:rsidRPr="001F2010" w:rsidRDefault="00443940" w:rsidP="00443940">
    <w:pPr>
      <w:pStyle w:val="a3"/>
      <w:rPr>
        <w:rtl/>
      </w:rPr>
    </w:pPr>
  </w:p>
  <w:p w:rsidR="008D55C6" w:rsidRPr="00443940" w:rsidRDefault="00C17A79" w:rsidP="00443940">
    <w:pPr>
      <w:pStyle w:val="a3"/>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95FE4" w:rsidRDefault="001F61EB">
      <w:pPr>
        <w:spacing w:after="0" w:line="240" w:lineRule="auto"/>
      </w:pPr>
      <w:r>
        <w:separator/>
      </w:r>
    </w:p>
  </w:footnote>
  <w:footnote w:type="continuationSeparator" w:id="0">
    <w:p w:rsidR="00A95FE4" w:rsidRDefault="001F61E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55C6" w:rsidRPr="00C02B40" w:rsidRDefault="00C02B40" w:rsidP="00C02B40">
    <w:pPr>
      <w:pStyle w:val="a5"/>
      <w:tabs>
        <w:tab w:val="clear" w:pos="4153"/>
        <w:tab w:val="clear" w:pos="8306"/>
        <w:tab w:val="right" w:pos="8312"/>
      </w:tabs>
      <w:rPr>
        <w:rtl/>
      </w:rPr>
    </w:pPr>
    <w:r>
      <w:rPr>
        <w:noProof/>
      </w:rPr>
      <w:drawing>
        <wp:anchor distT="0" distB="0" distL="114300" distR="114300" simplePos="0" relativeHeight="251658239" behindDoc="1" locked="0" layoutInCell="1" allowOverlap="1" wp14:anchorId="07B4B8C2" wp14:editId="3B2095B6">
          <wp:simplePos x="0" y="0"/>
          <wp:positionH relativeFrom="column">
            <wp:posOffset>-451485</wp:posOffset>
          </wp:positionH>
          <wp:positionV relativeFrom="paragraph">
            <wp:posOffset>-291465</wp:posOffset>
          </wp:positionV>
          <wp:extent cx="1271905" cy="971550"/>
          <wp:effectExtent l="0" t="0" r="4445" b="0"/>
          <wp:wrapTight wrapText="bothSides">
            <wp:wrapPolygon edited="0">
              <wp:start x="0" y="0"/>
              <wp:lineTo x="0" y="21176"/>
              <wp:lineTo x="21352" y="21176"/>
              <wp:lineTo x="21352" y="0"/>
              <wp:lineTo x="0" y="0"/>
            </wp:wrapPolygon>
          </wp:wrapTight>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70 abv.png"/>
                  <pic:cNvPicPr/>
                </pic:nvPicPr>
                <pic:blipFill>
                  <a:blip r:embed="rId1">
                    <a:extLst>
                      <a:ext uri="{28A0092B-C50C-407E-A947-70E740481C1C}">
                        <a14:useLocalDpi xmlns:a14="http://schemas.microsoft.com/office/drawing/2010/main" val="0"/>
                      </a:ext>
                    </a:extLst>
                  </a:blip>
                  <a:stretch>
                    <a:fillRect/>
                  </a:stretch>
                </pic:blipFill>
                <pic:spPr>
                  <a:xfrm>
                    <a:off x="0" y="0"/>
                    <a:ext cx="1271905" cy="971550"/>
                  </a:xfrm>
                  <a:prstGeom prst="rect">
                    <a:avLst/>
                  </a:prstGeom>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59264" behindDoc="1" locked="0" layoutInCell="1" allowOverlap="1" wp14:anchorId="60C20721" wp14:editId="0E986704">
          <wp:simplePos x="0" y="0"/>
          <wp:positionH relativeFrom="column">
            <wp:posOffset>3400425</wp:posOffset>
          </wp:positionH>
          <wp:positionV relativeFrom="paragraph">
            <wp:posOffset>-46355</wp:posOffset>
          </wp:positionV>
          <wp:extent cx="2753995" cy="657860"/>
          <wp:effectExtent l="0" t="0" r="8255" b="8890"/>
          <wp:wrapTight wrapText="bothSides">
            <wp:wrapPolygon edited="0">
              <wp:start x="0" y="0"/>
              <wp:lineTo x="0" y="21266"/>
              <wp:lineTo x="21515" y="21266"/>
              <wp:lineTo x="21515" y="0"/>
              <wp:lineTo x="0" y="0"/>
            </wp:wrapPolygon>
          </wp:wrapTight>
          <wp:docPr id="3" name="תמונה 3" descr="משרד העבודה, הרווחה והשירותים החברתיים.&#10;חוסן חברתי לישראל." title="לוגו משרד העבודה הרווחה והשירותים החברתי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ת לוגו רקע לבן.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2753995" cy="657860"/>
                  </a:xfrm>
                  <a:prstGeom prst="rect">
                    <a:avLst/>
                  </a:prstGeom>
                </pic:spPr>
              </pic:pic>
            </a:graphicData>
          </a:graphic>
        </wp:anchor>
      </w:drawing>
    </w:r>
    <w:r>
      <w:rPr>
        <w:rtl/>
      </w:rPr>
      <w:tab/>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45829"/>
    <w:rsid w:val="000040D7"/>
    <w:rsid w:val="001B4A1D"/>
    <w:rsid w:val="001F61EB"/>
    <w:rsid w:val="00211D77"/>
    <w:rsid w:val="00443940"/>
    <w:rsid w:val="004961D1"/>
    <w:rsid w:val="00504801"/>
    <w:rsid w:val="005753B2"/>
    <w:rsid w:val="00607407"/>
    <w:rsid w:val="00645829"/>
    <w:rsid w:val="00725AE3"/>
    <w:rsid w:val="007D5C12"/>
    <w:rsid w:val="00807AF4"/>
    <w:rsid w:val="00923065"/>
    <w:rsid w:val="009C300C"/>
    <w:rsid w:val="00A95FE4"/>
    <w:rsid w:val="00C02B40"/>
    <w:rsid w:val="00C17A79"/>
    <w:rsid w:val="00E94F8E"/>
    <w:rsid w:val="00ED7D7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45829"/>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rsid w:val="00645829"/>
    <w:pPr>
      <w:tabs>
        <w:tab w:val="center" w:pos="4153"/>
        <w:tab w:val="right" w:pos="8306"/>
      </w:tabs>
      <w:spacing w:after="0" w:line="240" w:lineRule="auto"/>
    </w:pPr>
  </w:style>
  <w:style w:type="character" w:customStyle="1" w:styleId="a4">
    <w:name w:val="כותרת תחתונה תו"/>
    <w:basedOn w:val="a0"/>
    <w:link w:val="a3"/>
    <w:uiPriority w:val="99"/>
    <w:rsid w:val="00645829"/>
  </w:style>
  <w:style w:type="paragraph" w:styleId="a5">
    <w:name w:val="header"/>
    <w:basedOn w:val="a"/>
    <w:link w:val="a6"/>
    <w:uiPriority w:val="99"/>
    <w:unhideWhenUsed/>
    <w:rsid w:val="00645829"/>
    <w:pPr>
      <w:tabs>
        <w:tab w:val="center" w:pos="4153"/>
        <w:tab w:val="right" w:pos="8306"/>
      </w:tabs>
      <w:spacing w:after="0" w:line="240" w:lineRule="auto"/>
    </w:pPr>
  </w:style>
  <w:style w:type="character" w:customStyle="1" w:styleId="a6">
    <w:name w:val="כותרת עליונה תו"/>
    <w:basedOn w:val="a0"/>
    <w:link w:val="a5"/>
    <w:uiPriority w:val="99"/>
    <w:rsid w:val="00645829"/>
  </w:style>
  <w:style w:type="character" w:styleId="Hyperlink">
    <w:name w:val="Hyperlink"/>
    <w:basedOn w:val="a0"/>
    <w:uiPriority w:val="99"/>
    <w:unhideWhenUsed/>
    <w:rsid w:val="00443940"/>
    <w:rPr>
      <w:color w:val="0000FF" w:themeColor="hyperlink"/>
      <w:u w:val="single"/>
    </w:rPr>
  </w:style>
  <w:style w:type="paragraph" w:customStyle="1" w:styleId="p1">
    <w:name w:val="p1"/>
    <w:basedOn w:val="a"/>
    <w:rsid w:val="00443940"/>
    <w:pPr>
      <w:bidi w:val="0"/>
      <w:spacing w:after="0" w:line="240" w:lineRule="auto"/>
      <w:jc w:val="right"/>
    </w:pPr>
    <w:rPr>
      <w:rFonts w:ascii="Arial" w:hAnsi="Arial" w:cs="Arial"/>
      <w:sz w:val="14"/>
      <w:szCs w:val="14"/>
      <w:lang w:bidi="ar-SA"/>
    </w:rPr>
  </w:style>
  <w:style w:type="character" w:customStyle="1" w:styleId="s1">
    <w:name w:val="s1"/>
    <w:basedOn w:val="a0"/>
    <w:rsid w:val="00443940"/>
    <w:rPr>
      <w:rFonts w:ascii="Arial" w:hAnsi="Arial" w:cs="Arial" w:hint="default"/>
      <w:sz w:val="14"/>
      <w:szCs w:val="14"/>
    </w:rPr>
  </w:style>
  <w:style w:type="paragraph" w:styleId="a7">
    <w:name w:val="Balloon Text"/>
    <w:basedOn w:val="a"/>
    <w:link w:val="a8"/>
    <w:uiPriority w:val="99"/>
    <w:semiHidden/>
    <w:unhideWhenUsed/>
    <w:rsid w:val="00443940"/>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443940"/>
    <w:rPr>
      <w:rFonts w:ascii="Tahoma" w:hAnsi="Tahoma" w:cs="Tahoma"/>
      <w:sz w:val="16"/>
      <w:szCs w:val="16"/>
    </w:rPr>
  </w:style>
  <w:style w:type="character" w:styleId="FollowedHyperlink">
    <w:name w:val="FollowedHyperlink"/>
    <w:basedOn w:val="a0"/>
    <w:uiPriority w:val="99"/>
    <w:semiHidden/>
    <w:unhideWhenUsed/>
    <w:rsid w:val="001B4A1D"/>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45829"/>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rsid w:val="00645829"/>
    <w:pPr>
      <w:tabs>
        <w:tab w:val="center" w:pos="4153"/>
        <w:tab w:val="right" w:pos="8306"/>
      </w:tabs>
      <w:spacing w:after="0" w:line="240" w:lineRule="auto"/>
    </w:pPr>
  </w:style>
  <w:style w:type="character" w:customStyle="1" w:styleId="a4">
    <w:name w:val="כותרת תחתונה תו"/>
    <w:basedOn w:val="a0"/>
    <w:link w:val="a3"/>
    <w:uiPriority w:val="99"/>
    <w:rsid w:val="00645829"/>
  </w:style>
  <w:style w:type="paragraph" w:styleId="a5">
    <w:name w:val="header"/>
    <w:basedOn w:val="a"/>
    <w:link w:val="a6"/>
    <w:uiPriority w:val="99"/>
    <w:unhideWhenUsed/>
    <w:rsid w:val="00645829"/>
    <w:pPr>
      <w:tabs>
        <w:tab w:val="center" w:pos="4153"/>
        <w:tab w:val="right" w:pos="8306"/>
      </w:tabs>
      <w:spacing w:after="0" w:line="240" w:lineRule="auto"/>
    </w:pPr>
  </w:style>
  <w:style w:type="character" w:customStyle="1" w:styleId="a6">
    <w:name w:val="כותרת עליונה תו"/>
    <w:basedOn w:val="a0"/>
    <w:link w:val="a5"/>
    <w:uiPriority w:val="99"/>
    <w:rsid w:val="00645829"/>
  </w:style>
  <w:style w:type="character" w:styleId="Hyperlink">
    <w:name w:val="Hyperlink"/>
    <w:basedOn w:val="a0"/>
    <w:uiPriority w:val="99"/>
    <w:unhideWhenUsed/>
    <w:rsid w:val="00443940"/>
    <w:rPr>
      <w:color w:val="0000FF" w:themeColor="hyperlink"/>
      <w:u w:val="single"/>
    </w:rPr>
  </w:style>
  <w:style w:type="paragraph" w:customStyle="1" w:styleId="p1">
    <w:name w:val="p1"/>
    <w:basedOn w:val="a"/>
    <w:rsid w:val="00443940"/>
    <w:pPr>
      <w:bidi w:val="0"/>
      <w:spacing w:after="0" w:line="240" w:lineRule="auto"/>
      <w:jc w:val="right"/>
    </w:pPr>
    <w:rPr>
      <w:rFonts w:ascii="Arial" w:hAnsi="Arial" w:cs="Arial"/>
      <w:sz w:val="14"/>
      <w:szCs w:val="14"/>
      <w:lang w:bidi="ar-SA"/>
    </w:rPr>
  </w:style>
  <w:style w:type="character" w:customStyle="1" w:styleId="s1">
    <w:name w:val="s1"/>
    <w:basedOn w:val="a0"/>
    <w:rsid w:val="00443940"/>
    <w:rPr>
      <w:rFonts w:ascii="Arial" w:hAnsi="Arial" w:cs="Arial" w:hint="default"/>
      <w:sz w:val="14"/>
      <w:szCs w:val="14"/>
    </w:rPr>
  </w:style>
  <w:style w:type="paragraph" w:styleId="a7">
    <w:name w:val="Balloon Text"/>
    <w:basedOn w:val="a"/>
    <w:link w:val="a8"/>
    <w:uiPriority w:val="99"/>
    <w:semiHidden/>
    <w:unhideWhenUsed/>
    <w:rsid w:val="00443940"/>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443940"/>
    <w:rPr>
      <w:rFonts w:ascii="Tahoma" w:hAnsi="Tahoma" w:cs="Tahoma"/>
      <w:sz w:val="16"/>
      <w:szCs w:val="16"/>
    </w:rPr>
  </w:style>
  <w:style w:type="character" w:styleId="FollowedHyperlink">
    <w:name w:val="FollowedHyperlink"/>
    <w:basedOn w:val="a0"/>
    <w:uiPriority w:val="99"/>
    <w:semiHidden/>
    <w:unhideWhenUsed/>
    <w:rsid w:val="001B4A1D"/>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mailto:Michrazim@molsa.gov.il"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3" Type="http://schemas.openxmlformats.org/officeDocument/2006/relationships/hyperlink" Target="http://www.gov.il" TargetMode="External"/><Relationship Id="rId7" Type="http://schemas.openxmlformats.org/officeDocument/2006/relationships/image" Target="media/image3.png"/><Relationship Id="rId2" Type="http://schemas.openxmlformats.org/officeDocument/2006/relationships/hyperlink" Target="http://www.molsa.gov.il" TargetMode="External"/><Relationship Id="rId1" Type="http://schemas.openxmlformats.org/officeDocument/2006/relationships/hyperlink" Target="mailto:%20MICHRAZIM@molsa.gov.il" TargetMode="External"/><Relationship Id="rId6" Type="http://schemas.openxmlformats.org/officeDocument/2006/relationships/hyperlink" Target="http://www.gov.il" TargetMode="External"/><Relationship Id="rId5" Type="http://schemas.openxmlformats.org/officeDocument/2006/relationships/hyperlink" Target="http://www.molsa.gov.il" TargetMode="External"/><Relationship Id="rId4" Type="http://schemas.openxmlformats.org/officeDocument/2006/relationships/hyperlink" Target="mailto:%20MICHRAZIM@molsa.gov.il"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318</Words>
  <Characters>1593</Characters>
  <Application>Microsoft Office Word</Application>
  <DocSecurity>0</DocSecurity>
  <Lines>13</Lines>
  <Paragraphs>3</Paragraphs>
  <ScaleCrop>false</ScaleCrop>
  <HeadingPairs>
    <vt:vector size="2" baseType="variant">
      <vt:variant>
        <vt:lpstr>שם</vt:lpstr>
      </vt:variant>
      <vt:variant>
        <vt:i4>1</vt:i4>
      </vt:variant>
    </vt:vector>
  </HeadingPairs>
  <TitlesOfParts>
    <vt:vector size="1" baseType="lpstr">
      <vt:lpstr/>
    </vt:vector>
  </TitlesOfParts>
  <Company>Molsa</Company>
  <LinksUpToDate>false</LinksUpToDate>
  <CharactersWithSpaces>1908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יהודית בן סעדון</dc:creator>
  <cp:lastModifiedBy>אורה אברג'יל</cp:lastModifiedBy>
  <cp:revision>2</cp:revision>
  <cp:lastPrinted>2018-07-17T10:34:00Z</cp:lastPrinted>
  <dcterms:created xsi:type="dcterms:W3CDTF">2018-08-09T12:29:00Z</dcterms:created>
  <dcterms:modified xsi:type="dcterms:W3CDTF">2018-08-09T12:29:00Z</dcterms:modified>
</cp:coreProperties>
</file>